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C20" w:rsidRDefault="00367C20">
      <w:r w:rsidRPr="00367C20">
        <w:drawing>
          <wp:inline distT="0" distB="0" distL="0" distR="0" wp14:anchorId="24D7DA54" wp14:editId="6574B7BE">
            <wp:extent cx="5400040" cy="4171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C20" w:rsidRDefault="00367C20">
      <w:r w:rsidRPr="00367C20">
        <w:drawing>
          <wp:inline distT="0" distB="0" distL="0" distR="0" wp14:anchorId="313D2BAF" wp14:editId="3E6C9192">
            <wp:extent cx="5400040" cy="41014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20"/>
    <w:rsid w:val="003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0CD1"/>
  <w15:chartTrackingRefBased/>
  <w15:docId w15:val="{BB3CB170-2B12-482F-9BFE-460F7950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Arenas Garcia-Heras</dc:creator>
  <cp:keywords/>
  <dc:description/>
  <cp:lastModifiedBy>Fernando Arenas Garcia-Heras</cp:lastModifiedBy>
  <cp:revision>1</cp:revision>
  <dcterms:created xsi:type="dcterms:W3CDTF">2020-03-30T18:39:00Z</dcterms:created>
  <dcterms:modified xsi:type="dcterms:W3CDTF">2020-03-30T18:42:00Z</dcterms:modified>
</cp:coreProperties>
</file>