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498B" w:rsidRDefault="0064498B">
      <w:r>
        <w:t>Prácticos del rococó</w:t>
      </w:r>
    </w:p>
    <w:p w:rsidR="0064498B" w:rsidRDefault="0064498B">
      <w:r>
        <w:rPr>
          <w:noProof/>
        </w:rPr>
        <w:drawing>
          <wp:inline distT="0" distB="0" distL="0" distR="0" wp14:anchorId="62D4F673">
            <wp:extent cx="5742940" cy="64985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649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98B" w:rsidRDefault="0064498B"/>
    <w:p w:rsidR="0064498B" w:rsidRDefault="0064498B"/>
    <w:p w:rsidR="0064498B" w:rsidRDefault="0064498B"/>
    <w:p w:rsidR="0064498B" w:rsidRDefault="0064498B"/>
    <w:p w:rsidR="0064498B" w:rsidRDefault="0064498B"/>
    <w:p w:rsidR="0064498B" w:rsidRDefault="0064498B"/>
    <w:p w:rsidR="0064498B" w:rsidRDefault="0064498B"/>
    <w:p w:rsidR="0064498B" w:rsidRDefault="0064498B">
      <w:r w:rsidRPr="0064498B">
        <w:lastRenderedPageBreak/>
        <w:drawing>
          <wp:inline distT="0" distB="0" distL="0" distR="0" wp14:anchorId="154A9812" wp14:editId="556A3DEB">
            <wp:extent cx="6311900" cy="47339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20025" cy="474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498B" w:rsidRDefault="0064498B"/>
    <w:sectPr w:rsidR="006449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98B"/>
    <w:rsid w:val="004911C1"/>
    <w:rsid w:val="0064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B4BFE"/>
  <w15:chartTrackingRefBased/>
  <w15:docId w15:val="{E33DCFB6-46DB-4A24-96E6-89A6C176C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Pilar Diaz Ortiz</dc:creator>
  <cp:keywords/>
  <dc:description/>
  <cp:lastModifiedBy>Maria del Pilar Diaz Ortiz</cp:lastModifiedBy>
  <cp:revision>1</cp:revision>
  <dcterms:created xsi:type="dcterms:W3CDTF">2020-03-17T10:10:00Z</dcterms:created>
  <dcterms:modified xsi:type="dcterms:W3CDTF">2020-03-17T10:21:00Z</dcterms:modified>
</cp:coreProperties>
</file>