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C6" w:rsidRPr="007A2CDA" w:rsidRDefault="00326BC6" w:rsidP="00576DA8">
      <w:pPr>
        <w:ind w:left="360"/>
        <w:rPr>
          <w:rFonts w:ascii="Bradley Hand ITC" w:hAnsi="Bradley Hand ITC"/>
          <w:sz w:val="40"/>
          <w:szCs w:val="40"/>
        </w:rPr>
      </w:pPr>
      <w:r w:rsidRPr="007A2CDA">
        <w:rPr>
          <w:rFonts w:ascii="Bradley Hand ITC" w:hAnsi="Bradley Hand ITC"/>
          <w:sz w:val="40"/>
          <w:szCs w:val="40"/>
        </w:rPr>
        <w:t>DOCUMENTAL HITTLER EL A</w:t>
      </w:r>
      <w:r w:rsidR="00576DA8" w:rsidRPr="007A2CDA">
        <w:rPr>
          <w:rFonts w:ascii="Bradley Hand ITC" w:hAnsi="Bradley Hand ITC"/>
          <w:sz w:val="40"/>
          <w:szCs w:val="40"/>
        </w:rPr>
        <w:t>S</w:t>
      </w:r>
      <w:r w:rsidRPr="007A2CDA">
        <w:rPr>
          <w:rFonts w:ascii="Bradley Hand ITC" w:hAnsi="Bradley Hand ITC"/>
          <w:sz w:val="40"/>
          <w:szCs w:val="40"/>
        </w:rPr>
        <w:t>CE</w:t>
      </w:r>
      <w:r w:rsidR="00576DA8" w:rsidRPr="007A2CDA">
        <w:rPr>
          <w:rFonts w:ascii="Bradley Hand ITC" w:hAnsi="Bradley Hand ITC"/>
          <w:sz w:val="40"/>
          <w:szCs w:val="40"/>
        </w:rPr>
        <w:t>N</w:t>
      </w:r>
      <w:r w:rsidRPr="007A2CDA">
        <w:rPr>
          <w:rFonts w:ascii="Bradley Hand ITC" w:hAnsi="Bradley Hand ITC"/>
          <w:sz w:val="40"/>
          <w:szCs w:val="40"/>
        </w:rPr>
        <w:t>SO AL PODER</w:t>
      </w:r>
    </w:p>
    <w:p w:rsidR="00326BC6" w:rsidRPr="007A2CDA" w:rsidRDefault="00326BC6" w:rsidP="00576DA8">
      <w:pPr>
        <w:ind w:left="360"/>
        <w:rPr>
          <w:rFonts w:ascii="Bradley Hand ITC" w:hAnsi="Bradley Hand ITC"/>
        </w:rPr>
      </w:pPr>
    </w:p>
    <w:p w:rsidR="00326BC6" w:rsidRPr="007A2CDA" w:rsidRDefault="00576DA8" w:rsidP="00326BC6">
      <w:pPr>
        <w:pStyle w:val="Prrafodelista"/>
        <w:numPr>
          <w:ilvl w:val="0"/>
          <w:numId w:val="3"/>
        </w:numPr>
        <w:rPr>
          <w:rFonts w:ascii="Bradley Hand ITC" w:hAnsi="Bradley Hand ITC"/>
          <w:b/>
          <w:bCs/>
          <w:u w:val="single"/>
        </w:rPr>
      </w:pPr>
      <w:r w:rsidRPr="007A2CDA">
        <w:rPr>
          <w:rFonts w:ascii="Bradley Hand ITC" w:hAnsi="Bradley Hand ITC"/>
          <w:b/>
          <w:bCs/>
          <w:u w:val="single"/>
        </w:rPr>
        <w:t>LOS ANTECEDENTES</w:t>
      </w:r>
    </w:p>
    <w:p w:rsidR="00326BC6" w:rsidRPr="007A2CDA" w:rsidRDefault="00326BC6" w:rsidP="00576DA8">
      <w:pPr>
        <w:pStyle w:val="Prrafodelista"/>
        <w:numPr>
          <w:ilvl w:val="0"/>
          <w:numId w:val="1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Explica la situación en Alemania anterior al ascenso de Hitler al poder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326BC6" w:rsidP="00576DA8">
      <w:pPr>
        <w:pStyle w:val="Prrafodelista"/>
        <w:numPr>
          <w:ilvl w:val="0"/>
          <w:numId w:val="1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 xml:space="preserve">¿qué es la peste </w:t>
      </w:r>
      <w:r w:rsidR="00576DA8" w:rsidRPr="007A2CDA">
        <w:rPr>
          <w:rFonts w:ascii="Bradley Hand ITC" w:hAnsi="Bradley Hand ITC"/>
        </w:rPr>
        <w:t xml:space="preserve">roja?, que postura mantendrá El </w:t>
      </w:r>
      <w:r w:rsidR="00382870" w:rsidRPr="007A2CDA">
        <w:rPr>
          <w:rFonts w:ascii="Bradley Hand ITC" w:hAnsi="Bradley Hand ITC"/>
        </w:rPr>
        <w:t>f</w:t>
      </w:r>
      <w:r w:rsidR="00576DA8" w:rsidRPr="007A2CDA">
        <w:rPr>
          <w:rFonts w:ascii="Bradley Hand ITC" w:hAnsi="Bradley Hand ITC"/>
        </w:rPr>
        <w:t>ührer frente a ellos.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576DA8" w:rsidP="00326BC6">
      <w:pPr>
        <w:pStyle w:val="Prrafodelista"/>
        <w:numPr>
          <w:ilvl w:val="0"/>
          <w:numId w:val="2"/>
        </w:numPr>
        <w:rPr>
          <w:rFonts w:ascii="Bradley Hand ITC" w:hAnsi="Bradley Hand ITC"/>
          <w:b/>
          <w:bCs/>
          <w:u w:val="single"/>
        </w:rPr>
      </w:pPr>
      <w:r w:rsidRPr="007A2CDA">
        <w:rPr>
          <w:rFonts w:ascii="Bradley Hand ITC" w:hAnsi="Bradley Hand ITC"/>
          <w:b/>
          <w:bCs/>
          <w:u w:val="single"/>
        </w:rPr>
        <w:t>SUS SEGUIDORES</w:t>
      </w:r>
    </w:p>
    <w:p w:rsidR="00326BC6" w:rsidRPr="007A2CDA" w:rsidRDefault="00326BC6" w:rsidP="00576DA8">
      <w:pPr>
        <w:pStyle w:val="Prrafodelista"/>
        <w:numPr>
          <w:ilvl w:val="0"/>
          <w:numId w:val="5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 xml:space="preserve">Quienes apoyarán al nuevo movimiento 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326BC6" w:rsidP="00576DA8">
      <w:pPr>
        <w:pStyle w:val="Prrafodelista"/>
        <w:numPr>
          <w:ilvl w:val="0"/>
          <w:numId w:val="5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 xml:space="preserve">Enumera a los que no les interesa </w:t>
      </w:r>
      <w:r w:rsidR="00382870" w:rsidRPr="007A2CDA">
        <w:rPr>
          <w:rFonts w:ascii="Bradley Hand ITC" w:hAnsi="Bradley Hand ITC"/>
        </w:rPr>
        <w:t>Hitler</w:t>
      </w:r>
      <w:r w:rsidRPr="007A2CDA">
        <w:rPr>
          <w:rFonts w:ascii="Bradley Hand ITC" w:hAnsi="Bradley Hand ITC"/>
        </w:rPr>
        <w:t xml:space="preserve"> y por </w:t>
      </w:r>
      <w:r w:rsidR="00382870" w:rsidRPr="007A2CDA">
        <w:rPr>
          <w:rFonts w:ascii="Bradley Hand ITC" w:hAnsi="Bradley Hand ITC"/>
        </w:rPr>
        <w:t>qué.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326BC6" w:rsidP="00576DA8">
      <w:pPr>
        <w:pStyle w:val="Prrafodelista"/>
        <w:numPr>
          <w:ilvl w:val="0"/>
          <w:numId w:val="5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Sus opositores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326BC6" w:rsidP="00576DA8">
      <w:pPr>
        <w:pStyle w:val="Prrafodelista"/>
        <w:numPr>
          <w:ilvl w:val="0"/>
          <w:numId w:val="5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La opinión de la prensa</w:t>
      </w:r>
      <w:r w:rsidR="00382870" w:rsidRPr="007A2CDA">
        <w:rPr>
          <w:rFonts w:ascii="Bradley Hand ITC" w:hAnsi="Bradley Hand ITC"/>
        </w:rPr>
        <w:t xml:space="preserve"> nacional e internacional.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576DA8" w:rsidRPr="007A2CDA" w:rsidRDefault="00576DA8" w:rsidP="00576DA8">
      <w:pPr>
        <w:pStyle w:val="Prrafodelista"/>
        <w:numPr>
          <w:ilvl w:val="0"/>
          <w:numId w:val="2"/>
        </w:numPr>
        <w:rPr>
          <w:rFonts w:ascii="Bradley Hand ITC" w:hAnsi="Bradley Hand ITC"/>
          <w:b/>
          <w:bCs/>
          <w:u w:val="single"/>
        </w:rPr>
      </w:pPr>
      <w:r w:rsidRPr="007A2CDA">
        <w:rPr>
          <w:rFonts w:ascii="Bradley Hand ITC" w:hAnsi="Bradley Hand ITC"/>
          <w:b/>
          <w:bCs/>
          <w:u w:val="single"/>
        </w:rPr>
        <w:t>LA PROPAGANDA</w:t>
      </w:r>
    </w:p>
    <w:p w:rsidR="00382870" w:rsidRPr="007A2CDA" w:rsidRDefault="00326BC6" w:rsidP="00576DA8">
      <w:pPr>
        <w:pStyle w:val="Prrafodelista"/>
        <w:numPr>
          <w:ilvl w:val="0"/>
          <w:numId w:val="6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 xml:space="preserve">Explica las técnicas propagandísticas utilizadas por el régimen en su </w:t>
      </w:r>
      <w:r w:rsidR="00382870" w:rsidRPr="007A2CDA">
        <w:rPr>
          <w:rFonts w:ascii="Bradley Hand ITC" w:hAnsi="Bradley Hand ITC"/>
        </w:rPr>
        <w:t>campaña.</w:t>
      </w:r>
      <w:r w:rsidR="007A2CDA" w:rsidRPr="007A2CDA">
        <w:rPr>
          <w:rFonts w:ascii="Bradley Hand ITC" w:hAnsi="Bradley Hand ITC"/>
        </w:rPr>
        <w:t xml:space="preserve"> ¿Utilizan las técnicas estudiadas en clase?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382870" w:rsidP="00576DA8">
      <w:pPr>
        <w:pStyle w:val="Prrafodelista"/>
        <w:numPr>
          <w:ilvl w:val="0"/>
          <w:numId w:val="6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 xml:space="preserve"> ¿Cómo</w:t>
      </w:r>
      <w:r w:rsidR="00326BC6" w:rsidRPr="007A2CDA">
        <w:rPr>
          <w:rFonts w:ascii="Bradley Hand ITC" w:hAnsi="Bradley Hand ITC"/>
        </w:rPr>
        <w:t xml:space="preserve"> sufragaban estas </w:t>
      </w:r>
      <w:r w:rsidRPr="007A2CDA">
        <w:rPr>
          <w:rFonts w:ascii="Bradley Hand ITC" w:hAnsi="Bradley Hand ITC"/>
        </w:rPr>
        <w:t>campañas?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26BC6" w:rsidRPr="007A2CDA" w:rsidRDefault="00382870" w:rsidP="00576DA8">
      <w:pPr>
        <w:pStyle w:val="Prrafodelista"/>
        <w:numPr>
          <w:ilvl w:val="0"/>
          <w:numId w:val="6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Identifica,</w:t>
      </w:r>
      <w:r w:rsidR="00326BC6" w:rsidRPr="007A2CDA">
        <w:rPr>
          <w:rFonts w:ascii="Bradley Hand ITC" w:hAnsi="Bradley Hand ITC"/>
        </w:rPr>
        <w:t xml:space="preserve"> en base a las diferentes </w:t>
      </w:r>
      <w:r w:rsidRPr="007A2CDA">
        <w:rPr>
          <w:rFonts w:ascii="Bradley Hand ITC" w:hAnsi="Bradley Hand ITC"/>
        </w:rPr>
        <w:t>imágenes,</w:t>
      </w:r>
      <w:r w:rsidR="00326BC6" w:rsidRPr="007A2CDA">
        <w:rPr>
          <w:rFonts w:ascii="Bradley Hand ITC" w:hAnsi="Bradley Hand ITC"/>
        </w:rPr>
        <w:t xml:space="preserve"> la actitud de </w:t>
      </w:r>
      <w:r w:rsidRPr="007A2CDA">
        <w:rPr>
          <w:rFonts w:ascii="Bradley Hand ITC" w:hAnsi="Bradley Hand ITC"/>
        </w:rPr>
        <w:t>Hitler</w:t>
      </w:r>
      <w:r w:rsidR="00326BC6" w:rsidRPr="007A2CDA">
        <w:rPr>
          <w:rFonts w:ascii="Bradley Hand ITC" w:hAnsi="Bradley Hand ITC"/>
        </w:rPr>
        <w:t xml:space="preserve"> durante </w:t>
      </w:r>
      <w:r w:rsidR="00576DA8" w:rsidRPr="007A2CDA">
        <w:rPr>
          <w:rFonts w:ascii="Bradley Hand ITC" w:hAnsi="Bradley Hand ITC"/>
        </w:rPr>
        <w:t>sus discursos.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576DA8" w:rsidRPr="007A2CDA" w:rsidRDefault="00576DA8" w:rsidP="00576DA8">
      <w:pPr>
        <w:pStyle w:val="Prrafodelista"/>
        <w:numPr>
          <w:ilvl w:val="0"/>
          <w:numId w:val="2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LA ORGANIZACIÓN DEL RÉGIMEN</w:t>
      </w:r>
    </w:p>
    <w:p w:rsidR="00576DA8" w:rsidRPr="007A2CDA" w:rsidRDefault="00576DA8" w:rsidP="00576DA8">
      <w:pPr>
        <w:pStyle w:val="Prrafodelista"/>
        <w:numPr>
          <w:ilvl w:val="0"/>
          <w:numId w:val="4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Las S.A.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576DA8" w:rsidRPr="007A2CDA" w:rsidRDefault="00576DA8" w:rsidP="00576DA8">
      <w:pPr>
        <w:pStyle w:val="Prrafodelista"/>
        <w:numPr>
          <w:ilvl w:val="0"/>
          <w:numId w:val="4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Las S.S.</w:t>
      </w:r>
    </w:p>
    <w:p w:rsidR="00382870" w:rsidRPr="007A2CDA" w:rsidRDefault="00382870" w:rsidP="00382870">
      <w:pPr>
        <w:pStyle w:val="Prrafodelista"/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576DA8" w:rsidRPr="007A2CDA" w:rsidRDefault="00576DA8" w:rsidP="00576DA8">
      <w:pPr>
        <w:pStyle w:val="Prrafodelista"/>
        <w:numPr>
          <w:ilvl w:val="0"/>
          <w:numId w:val="4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 xml:space="preserve">Los integrantes del </w:t>
      </w:r>
      <w:r w:rsidRPr="007A2CDA">
        <w:rPr>
          <w:rFonts w:ascii="Bradley Hand ITC" w:hAnsi="Bradley Hand ITC"/>
          <w:u w:val="single"/>
        </w:rPr>
        <w:t>gabinete de concentración nacional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576DA8">
      <w:pPr>
        <w:pStyle w:val="Prrafodelista"/>
        <w:numPr>
          <w:ilvl w:val="0"/>
          <w:numId w:val="4"/>
        </w:numPr>
        <w:rPr>
          <w:rFonts w:ascii="Bradley Hand ITC" w:hAnsi="Bradley Hand ITC"/>
          <w:u w:val="single"/>
        </w:rPr>
      </w:pPr>
      <w:r w:rsidRPr="007A2CDA">
        <w:rPr>
          <w:rFonts w:ascii="Bradley Hand ITC" w:hAnsi="Bradley Hand ITC"/>
          <w:u w:val="single"/>
        </w:rPr>
        <w:t>Los símbolos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576DA8">
      <w:pPr>
        <w:pStyle w:val="Prrafodelista"/>
        <w:numPr>
          <w:ilvl w:val="0"/>
          <w:numId w:val="4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La política antisemítica.</w:t>
      </w: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pStyle w:val="Prrafodelista"/>
        <w:numPr>
          <w:ilvl w:val="0"/>
          <w:numId w:val="2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  <w:u w:val="single"/>
        </w:rPr>
        <w:t>La educación</w:t>
      </w:r>
      <w:r w:rsidRPr="007A2CDA">
        <w:rPr>
          <w:rFonts w:ascii="Bradley Hand ITC" w:hAnsi="Bradley Hand ITC"/>
        </w:rPr>
        <w:t xml:space="preserve"> y el nuevo régimen</w:t>
      </w: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Default="00382870" w:rsidP="00382870">
      <w:pPr>
        <w:rPr>
          <w:rFonts w:ascii="Bradley Hand ITC" w:hAnsi="Bradley Hand ITC"/>
        </w:rPr>
      </w:pPr>
    </w:p>
    <w:p w:rsidR="007A2CDA" w:rsidRDefault="007A2CDA" w:rsidP="00382870">
      <w:pPr>
        <w:rPr>
          <w:rFonts w:ascii="Bradley Hand ITC" w:hAnsi="Bradley Hand ITC"/>
        </w:rPr>
      </w:pPr>
    </w:p>
    <w:p w:rsidR="007A2CDA" w:rsidRDefault="007A2CDA" w:rsidP="00382870">
      <w:pPr>
        <w:rPr>
          <w:rFonts w:ascii="Bradley Hand ITC" w:hAnsi="Bradley Hand ITC"/>
        </w:rPr>
      </w:pPr>
    </w:p>
    <w:p w:rsidR="007A2CDA" w:rsidRDefault="007A2CDA" w:rsidP="00382870">
      <w:pPr>
        <w:rPr>
          <w:rFonts w:ascii="Bradley Hand ITC" w:hAnsi="Bradley Hand ITC"/>
        </w:rPr>
      </w:pPr>
    </w:p>
    <w:p w:rsidR="007A2CDA" w:rsidRDefault="007A2CDA" w:rsidP="00382870">
      <w:pPr>
        <w:rPr>
          <w:rFonts w:ascii="Bradley Hand ITC" w:hAnsi="Bradley Hand ITC"/>
        </w:rPr>
      </w:pPr>
    </w:p>
    <w:p w:rsidR="007A2CDA" w:rsidRPr="007A2CDA" w:rsidRDefault="007A2CDA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382870" w:rsidRPr="007A2CDA" w:rsidRDefault="00382870" w:rsidP="00382870">
      <w:pPr>
        <w:rPr>
          <w:rFonts w:ascii="Bradley Hand ITC" w:hAnsi="Bradley Hand ITC"/>
        </w:rPr>
      </w:pPr>
    </w:p>
    <w:p w:rsidR="00576DA8" w:rsidRPr="007A2CDA" w:rsidRDefault="00576DA8" w:rsidP="00576DA8">
      <w:pPr>
        <w:pStyle w:val="Prrafodelista"/>
        <w:numPr>
          <w:ilvl w:val="0"/>
          <w:numId w:val="2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lastRenderedPageBreak/>
        <w:t xml:space="preserve">Enumera </w:t>
      </w:r>
      <w:r w:rsidRPr="007A2CDA">
        <w:rPr>
          <w:rFonts w:ascii="Bradley Hand ITC" w:hAnsi="Bradley Hand ITC"/>
          <w:b/>
          <w:bCs/>
        </w:rPr>
        <w:t xml:space="preserve">los </w:t>
      </w:r>
      <w:r w:rsidR="007A2CDA" w:rsidRPr="007A2CDA">
        <w:rPr>
          <w:rFonts w:ascii="Bradley Hand ITC" w:hAnsi="Bradley Hand ITC"/>
          <w:b/>
          <w:bCs/>
        </w:rPr>
        <w:t>pasos</w:t>
      </w:r>
      <w:r w:rsidR="007A2CDA" w:rsidRPr="007A2CDA">
        <w:rPr>
          <w:rFonts w:ascii="Bradley Hand ITC" w:hAnsi="Bradley Hand ITC"/>
        </w:rPr>
        <w:t>,</w:t>
      </w:r>
      <w:r w:rsidR="00382870" w:rsidRPr="007A2CDA">
        <w:rPr>
          <w:rFonts w:ascii="Bradley Hand ITC" w:hAnsi="Bradley Hand ITC"/>
        </w:rPr>
        <w:t xml:space="preserve"> acontecimientos </w:t>
      </w:r>
      <w:r w:rsidR="007A2CDA" w:rsidRPr="007A2CDA">
        <w:rPr>
          <w:rFonts w:ascii="Bradley Hand ITC" w:hAnsi="Bradley Hand ITC"/>
        </w:rPr>
        <w:t>importantes y</w:t>
      </w:r>
      <w:r w:rsidRPr="007A2CDA">
        <w:rPr>
          <w:rFonts w:ascii="Bradley Hand ITC" w:hAnsi="Bradley Hand ITC"/>
        </w:rPr>
        <w:t xml:space="preserve"> </w:t>
      </w:r>
      <w:bookmarkStart w:id="0" w:name="_GoBack"/>
      <w:bookmarkEnd w:id="0"/>
      <w:r w:rsidRPr="007A2CDA">
        <w:rPr>
          <w:rFonts w:ascii="Bradley Hand ITC" w:hAnsi="Bradley Hand ITC"/>
        </w:rPr>
        <w:t>fechas</w:t>
      </w:r>
      <w:r w:rsidR="00382870" w:rsidRPr="007A2CDA">
        <w:rPr>
          <w:rFonts w:ascii="Bradley Hand ITC" w:hAnsi="Bradley Hand ITC"/>
        </w:rPr>
        <w:t>(años)</w:t>
      </w:r>
      <w:r w:rsidRPr="007A2CDA">
        <w:rPr>
          <w:rFonts w:ascii="Bradley Hand ITC" w:hAnsi="Bradley Hand ITC"/>
        </w:rPr>
        <w:t xml:space="preserve"> seguidas por el </w:t>
      </w:r>
      <w:r w:rsidR="00382870" w:rsidRPr="007A2CDA">
        <w:rPr>
          <w:rFonts w:ascii="Bradley Hand ITC" w:hAnsi="Bradley Hand ITC"/>
        </w:rPr>
        <w:t>f</w:t>
      </w:r>
      <w:r w:rsidRPr="007A2CDA">
        <w:rPr>
          <w:rFonts w:ascii="Bradley Hand ITC" w:hAnsi="Bradley Hand ITC"/>
        </w:rPr>
        <w:t>ú</w:t>
      </w:r>
      <w:r w:rsidR="00382870" w:rsidRPr="007A2CDA">
        <w:rPr>
          <w:rFonts w:ascii="Bradley Hand ITC" w:hAnsi="Bradley Hand ITC"/>
        </w:rPr>
        <w:t>h</w:t>
      </w:r>
      <w:r w:rsidRPr="007A2CDA">
        <w:rPr>
          <w:rFonts w:ascii="Bradley Hand ITC" w:hAnsi="Bradley Hand ITC"/>
        </w:rPr>
        <w:t>rer en su acceso al poder.</w:t>
      </w: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pStyle w:val="Prrafodelista"/>
        <w:numPr>
          <w:ilvl w:val="0"/>
          <w:numId w:val="2"/>
        </w:numPr>
        <w:rPr>
          <w:rFonts w:ascii="Bradley Hand ITC" w:hAnsi="Bradley Hand ITC"/>
        </w:rPr>
      </w:pPr>
      <w:r w:rsidRPr="007A2CDA">
        <w:rPr>
          <w:rFonts w:ascii="Bradley Hand ITC" w:hAnsi="Bradley Hand ITC"/>
        </w:rPr>
        <w:t>Reflexiona sobre la responsabilidad del pueblo alemán en la persecución de los judíos y su actitud ante la misma.</w:t>
      </w: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7A2CDA" w:rsidRPr="007A2CDA" w:rsidRDefault="007A2CDA" w:rsidP="007A2CDA">
      <w:pPr>
        <w:rPr>
          <w:rFonts w:ascii="Bradley Hand ITC" w:hAnsi="Bradley Hand ITC"/>
        </w:rPr>
      </w:pPr>
    </w:p>
    <w:p w:rsidR="00326BC6" w:rsidRPr="007A2CDA" w:rsidRDefault="00326BC6">
      <w:pPr>
        <w:rPr>
          <w:rFonts w:ascii="Bradley Hand ITC" w:hAnsi="Bradley Hand ITC"/>
        </w:rPr>
      </w:pPr>
    </w:p>
    <w:sectPr w:rsidR="00326BC6" w:rsidRPr="007A2CDA" w:rsidSect="007A2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DA" w:rsidRDefault="007A2CDA" w:rsidP="007A2CDA">
      <w:pPr>
        <w:spacing w:after="0" w:line="240" w:lineRule="auto"/>
      </w:pPr>
      <w:r>
        <w:separator/>
      </w:r>
    </w:p>
  </w:endnote>
  <w:endnote w:type="continuationSeparator" w:id="0">
    <w:p w:rsidR="007A2CDA" w:rsidRDefault="007A2CDA" w:rsidP="007A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DA" w:rsidRDefault="007A2C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DA" w:rsidRDefault="007A2C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DA" w:rsidRDefault="007A2C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DA" w:rsidRDefault="007A2CDA" w:rsidP="007A2CDA">
      <w:pPr>
        <w:spacing w:after="0" w:line="240" w:lineRule="auto"/>
      </w:pPr>
      <w:r>
        <w:separator/>
      </w:r>
    </w:p>
  </w:footnote>
  <w:footnote w:type="continuationSeparator" w:id="0">
    <w:p w:rsidR="007A2CDA" w:rsidRDefault="007A2CDA" w:rsidP="007A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DA" w:rsidRDefault="007A2C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45438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ladesoc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DA" w:rsidRDefault="007A2C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45439" o:spid="_x0000_s2051" type="#_x0000_t136" style="position:absolute;margin-left:0;margin-top:0;width:399.6pt;height:199.8pt;rotation:315;z-index:-251653120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ladesoc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DA" w:rsidRDefault="007A2C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45437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ladeso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C6A"/>
    <w:multiLevelType w:val="hybridMultilevel"/>
    <w:tmpl w:val="0D76A4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800402"/>
    <w:multiLevelType w:val="hybridMultilevel"/>
    <w:tmpl w:val="05865F8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1468EE"/>
    <w:multiLevelType w:val="hybridMultilevel"/>
    <w:tmpl w:val="6414B1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3812D7"/>
    <w:multiLevelType w:val="hybridMultilevel"/>
    <w:tmpl w:val="C17085A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3646A2"/>
    <w:multiLevelType w:val="hybridMultilevel"/>
    <w:tmpl w:val="038695A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94A0A"/>
    <w:multiLevelType w:val="hybridMultilevel"/>
    <w:tmpl w:val="460EE0C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C6"/>
    <w:rsid w:val="00326BC6"/>
    <w:rsid w:val="00382870"/>
    <w:rsid w:val="00576DA8"/>
    <w:rsid w:val="007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F48A82"/>
  <w15:chartTrackingRefBased/>
  <w15:docId w15:val="{D32C8C08-405F-4AD5-97BA-73D12D4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CDA"/>
  </w:style>
  <w:style w:type="paragraph" w:styleId="Piedepgina">
    <w:name w:val="footer"/>
    <w:basedOn w:val="Normal"/>
    <w:link w:val="PiedepginaCar"/>
    <w:uiPriority w:val="99"/>
    <w:unhideWhenUsed/>
    <w:rsid w:val="007A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2</cp:revision>
  <dcterms:created xsi:type="dcterms:W3CDTF">2020-02-22T13:34:00Z</dcterms:created>
  <dcterms:modified xsi:type="dcterms:W3CDTF">2020-02-22T13:34:00Z</dcterms:modified>
</cp:coreProperties>
</file>